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F7" w:rsidRDefault="00681DF7" w:rsidP="00681DF7">
      <w:pPr>
        <w:pStyle w:val="ConsPlusTitle"/>
        <w:jc w:val="center"/>
      </w:pPr>
      <w:r>
        <w:t>ПОЛОЖЕНИЕ</w:t>
      </w:r>
    </w:p>
    <w:p w:rsidR="00681DF7" w:rsidRDefault="00681DF7" w:rsidP="00681DF7">
      <w:pPr>
        <w:pStyle w:val="ConsPlusTitle"/>
        <w:jc w:val="center"/>
      </w:pPr>
      <w:r>
        <w:t>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</w:t>
      </w:r>
      <w:bookmarkStart w:id="0" w:name="_GoBack"/>
      <w:bookmarkEnd w:id="0"/>
    </w:p>
    <w:p w:rsidR="00681DF7" w:rsidRDefault="00681DF7" w:rsidP="00681DF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DF7" w:rsidTr="004C6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DF7" w:rsidRDefault="00681DF7" w:rsidP="004C6F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DF7" w:rsidRDefault="00681DF7" w:rsidP="004C6F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DF7" w:rsidRDefault="00681DF7" w:rsidP="004C6F0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05.12.2024 N 911,</w:t>
            </w:r>
          </w:p>
          <w:p w:rsidR="00681DF7" w:rsidRDefault="00681DF7" w:rsidP="004C6F0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01.08.2025 N 420)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DF7" w:rsidRDefault="00681DF7" w:rsidP="004C6F0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81DF7" w:rsidRDefault="00681DF7" w:rsidP="00681DF7">
      <w:pPr>
        <w:pStyle w:val="ConsPlusNormal"/>
      </w:pPr>
    </w:p>
    <w:p w:rsidR="00681DF7" w:rsidRDefault="00681DF7" w:rsidP="00681DF7">
      <w:pPr>
        <w:pStyle w:val="ConsPlusNormal"/>
        <w:ind w:firstLine="540"/>
        <w:jc w:val="both"/>
      </w:pPr>
      <w:r>
        <w:t>1. Настоящим Положением определяется порядок расчета и возмещения средств в республиканский и (или) местные бюджеты, затраченных государством на подготовку научного работника высшей квалификации, специалиста, рабочего, служащего (далее, если не указано иное, - затраченные средства):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выпускниками, которым место работы предоставлено путем распределения, перераспределения, трудоустройства в счет брони, направленными на работу, перенаправленными на работу в соответствии с договором о подготовке научного работника высшей квалификации за счет средств республиканского бюджета (далее, если не указано иное, - договор),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(далее, далее если не указано иное, - договор о целевой подготовке) и не отработавшими установленный срок обязательной работы (часть первая пункта 1 статьи 78 Кодекса Республики Беларусь об образовании), кроме лиц, указанных в пунктах 2 - 6 статьи 78 Кодекса Республики Беларусь об образовании;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выпускниками, не заключившими договор об отработке обязательного срока работы по распределению в соответствии с частями второй и третьей пункта 14 статьи 72 Кодекса Республики Беларусь об образовании и не отработавшими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(досрочного прекращения образовательных отношений (отчисления) с учреждением высшего образования в сфере культуры Российской Федерации) (часть вторая пункта 1 статьи 78 Кодекса Республики Беларусь об образовании);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организациями - заказчиками кадров в случае необоснованного отказа в приеме на работу по полученной специальности, присвоенной квалификации и (или) степени выпускнику, прибывшему на работу по распределению, перераспределению, трудоустройству в счет брони, направленному, перенаправленному на работу, а также в случае необоснованного расторжения или невыполнения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(абзац второй части третьей пункта 1 статьи 78 Кодекса Республики Беларусь об образовании);</w:t>
      </w:r>
    </w:p>
    <w:p w:rsidR="00681DF7" w:rsidRDefault="00681DF7" w:rsidP="00681DF7">
      <w:pPr>
        <w:pStyle w:val="ConsPlusNormal"/>
        <w:jc w:val="both"/>
      </w:pPr>
      <w:r>
        <w:t>(в ред. постановления Совмина от 01.08.2025 N 420)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нанимателями в случае прекращения трудового договора с молодым специалистом, молодым рабочим (служащим) до истечения срока обязательной работы по основаниям, которые не указаны в частях первой и второй пункта 34 Положения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образование, утвержденного постановлением, утвердившим настоящее Положение (абзац третий части третьей пункта 1 статьи 78 Кодекса Республики Беларусь об образовании);</w:t>
      </w:r>
    </w:p>
    <w:p w:rsidR="00681DF7" w:rsidRDefault="00681DF7" w:rsidP="00681DF7">
      <w:pPr>
        <w:pStyle w:val="ConsPlusNormal"/>
        <w:jc w:val="both"/>
      </w:pPr>
      <w:r>
        <w:t>(в ред. постановления Совмина от 01.08.2025 N 420)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обучающимися, с которыми договор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расторгнут в период получения образования по инициативе организации - заказчика кадров в связи с ликвидацией организации - заказчика кадров или наличием препятствий для приема на работу (военную службу (службу) в организацию в случае отказа обучающегося от заключения договора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за счет средств республиканского и (или) местных бюджетов (часть четвертая пункта 1 статьи 78 Кодекса Республики Беларусь об образовании);</w:t>
      </w:r>
    </w:p>
    <w:p w:rsidR="00681DF7" w:rsidRDefault="00681DF7" w:rsidP="00681DF7">
      <w:pPr>
        <w:pStyle w:val="ConsPlusNormal"/>
        <w:jc w:val="both"/>
      </w:pPr>
      <w:r>
        <w:t>(абзац введен постановлением Совмина от 01.08.2025 N 420)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lastRenderedPageBreak/>
        <w:t>лицами, осваивавшими содержание образовательных программ на условиях целевой подготовки и прекратившими образовательные отношения по собственному желанию (подпункт 4.2 пункта 4 статьи 68 Кодекса Республики Беларусь об образовании), инициативе учреждения образования (пункт 5 статьи 68 Кодекса Республики Беларусь об образовании) (далее, если не указано иное, - лица, осваивавшие содержание образовательных программ на условиях целевой подготовки), кроме относящихся к категории лиц, указанных в абзацах втором - седьмом части пятой пункта 1 статьи 78 Кодекса Республики Беларусь об образовании (часть пятая пункта 1 статьи 78 Кодекса Республики Беларусь об образовании).</w:t>
      </w:r>
    </w:p>
    <w:p w:rsidR="00681DF7" w:rsidRDefault="00681DF7" w:rsidP="00681DF7">
      <w:pPr>
        <w:pStyle w:val="ConsPlusNormal"/>
        <w:jc w:val="both"/>
      </w:pPr>
      <w:r>
        <w:t>(в ред. постановления Совмина от 01.08.2025 N 420)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2. Выпускник вправе отказаться от работы по распределению (перераспределению), направлению на работу (перенаправлению на работу) в соответствии с договором, договором о целевой подготовке и добровольно возместить затраченные средства.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Для возмещения затраченных средств выпускник обращается в государственное учреждение образования, государственную организацию, реализующие образовательные программы научно-ориентированного образования, выдавшие ему свидетельство о направлении на работу (далее, если не указано иное, - учреждения образования), за расчетом суммы затраченных средств.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Расчет суммы затраченных средств производится в соответствии с порядком расчета средств, затраченных государством на подготовку научного работника высшей квалификации, специалиста, рабочего, служащего (далее, если не указано иное, - порядок расчета), согласно приложению 1, составляется по форме согласно приложению 2 и в течение 15 рабочих дней со дня обращения направляется выпускнику заказной корреспонденцией с обратным уведомлением или вручается под роспись. Срок возмещения средств составляет один месяц со дня получения выпускником расчета суммы затраченных средств.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bookmarkStart w:id="1" w:name="Par3117"/>
      <w:bookmarkEnd w:id="1"/>
      <w:r>
        <w:t>3. Наниматель сообщает в учреждение образования: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о неприбытии выпускника к месту работы - в течение 15 рабочих дней после окончания срока прибытия, указанного в уведомлении к свидетельству о направлении на работу, а в случае получения нанимателем от выпускника письменного уведомления о неприбытии по уважительной причине - в течение 15 рабочих дней после окончания срока прибытия к месту работы, указанного в письменном уведомлении о неприбытии по уважительной причине;</w:t>
      </w:r>
    </w:p>
    <w:p w:rsidR="00681DF7" w:rsidRDefault="00681DF7" w:rsidP="00681DF7">
      <w:pPr>
        <w:pStyle w:val="ConsPlusNormal"/>
        <w:jc w:val="both"/>
      </w:pPr>
      <w:r>
        <w:t>(в ред. постановления Совмина от 05.12.2024 N 911)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об увольнении выпускника до истечения срока обязательной работы - в течение 15 рабочих дней после даты принятия решения об увольнении.</w:t>
      </w:r>
    </w:p>
    <w:p w:rsidR="00681DF7" w:rsidRDefault="00681DF7" w:rsidP="00681DF7">
      <w:pPr>
        <w:pStyle w:val="ConsPlusNormal"/>
        <w:jc w:val="both"/>
      </w:pPr>
      <w:r>
        <w:t>(в ред. постановления Совмина от 05.12.2024 N 911)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В случае невозможности прибытия к месту работы в срок, указанный в уведомлении к свидетельству о направлении на работу, по уважительной причине выпускник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 либо с приложением документов, подтверждающих право выпускника на освобождение от возмещения затраченных средств.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В случае неприбытия к месту работы выпускника, которому свидетельство о направлении на работу выдано Министерством культуры, его перевода или увольнения до истечения срока обязательной работы наниматель и выпускник в месячный срок сообщают об этом в учреждение образования,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образование, и в Министерство культуры с указанием причин и приложением подтверждающих документов, в том числе подтверждающих право выпускника на освобождение от возмещения затраченных средств.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4. Учреждение образования в месячный срок со дня получения документов, указанных в пункте 3 настоящего Положения, либо в случае неполучения от нанимателя или от Министерства культуры (если свидетельство о направлении на работу выдано Министерством культуры) подтверждения прибытия к свидетельству о направлении на работу в течение месяца со дня предполагаемого прибытия выпускника организует работу по сбору информации, необходимой для принятия решения о возмещении выпускником затраченных средств или об освобождении его от такого возмещения с предоставлением права на самостоятельное трудоустройство, и принимает решение о возмещении выпускником затраченных средств или его освобождении от такого возмещения с предоставлением права на самостоятельное трудоустройство.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lastRenderedPageBreak/>
        <w:t>Принятое решение оформляется приказом руководителя учреждения образования.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5. Учреждение образования организует работу по сбору информации, необходимой для принятия решения о возмещении организацией - заказчиком кадров, нанимателем затраченных средств, и принимает решение о возмещении организацией - заказчиком кадров, нанимателем затраченных средств или об освобождении от такого возмещения в случаях: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необоснованного отказа организацией - заказчиком кадров в приеме на работу по полученной специальности, присвоенной квалификации и (или) степени выпускнику, прибывшему на работу по распределению, перераспределению, трудоустройству в счет брони, направленному, перенаправленному на работу в течение пятнадцати рабочих дней со дня получения информации об отказе выпускнику в приеме на работу;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необоснованного расторжения или невыполнения организацией - заказчиком кадров условий договора о целевой подготовке в течение месяца со дня получения информации о необоснованном расторжении или невыполнении организацией - заказчиком кадров условий такого договора;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прекращения нанимателем трудового договора с молодым специалистом, молодым рабочим (служащим) до истечения срока обязательной работы по основаниям, по которым увольнение в соответствии с пунктом 34 Положения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образование, утвержденного постановлением, утвердившим настоящее Положение, не допускается, в течение месяца со дня получения информации о прекращении нанимателем трудового договора с молодым специалистом, молодым рабочим (служащим).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Принятые решения оформляются приказом руководителя учреждения образования.</w:t>
      </w:r>
    </w:p>
    <w:p w:rsidR="00681DF7" w:rsidRDefault="00681DF7" w:rsidP="00681DF7">
      <w:pPr>
        <w:pStyle w:val="ConsPlusNormal"/>
        <w:jc w:val="both"/>
      </w:pPr>
      <w:r>
        <w:t>(п. 5 в ред. постановления Совмина от 01.08.2025 N 420)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bookmarkStart w:id="2" w:name="Par3132"/>
      <w:bookmarkEnd w:id="2"/>
      <w:r>
        <w:t>6. В случае принятия решения о возмещении выпускником, организацией - заказчиком кадров, нанимателем или лицом, осваивавшим содержание образовательных программ на условиях целевой подготовки, затраченных средств расчет их суммы производится в течение 15 рабочих дней со дня издания приказа руководителя учреждения образования (организации) о возмещении затраченных средств в соответствии с порядком расчета согласно приложению 1 с учетом отработанного выпускником срока обязательной работы, а также периода обучения лица, осваивавшего содержание образовательных программ на условиях целевой подготовки, и составляется по форме согласно приложению 2.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bookmarkStart w:id="3" w:name="Par3133"/>
      <w:bookmarkEnd w:id="3"/>
      <w:r>
        <w:t>7. Выпускнику, организации - заказчику кадров, нанимателю или лицу, осваивавшему содержание образовательных программ на условиях целевой подготовки, в течение пяти рабочих дней после произведения расчета затраченных средств направляется по месту жительства (месту нахождения) письменное извещение с предложением в шестимесячный срок со дня издания приказа, указанного в пункте 6 настоящего Положения, добровольно возместить затраченные средства с приложением расчета суммы средств, подлежащих возмещению в бюджет, и копии приказа.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Данное извещение подписывается руководителем учреждения образования (организации) или его заместителем и направляется получателю заказной корреспонденцией с обратным уведомлением или вручается под роспись.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Получатель указанного извещения в течение 15 календарных дней со дня его получения письменно уведомляет учреждение образования о результатах рассмотрения извещения.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8. В случаях неполучения ответа на извещение, указанное в части первой пункта 7 настоящего Положения, в установленный срок, возврата извещения в связи с его неполучением и (или) несогласия выпускника, организации - заказчика кадров, нанимателя, лица, осваивавшего содержание образовательных программ на условиях целевой подготовки, на добровольное возмещение затраченных средств, а также после истечения шестимесячного срока с даты издания приказа о возмещении затраченных средств при отсутствии их добровольного возмещения учреждение образования (организация) осуществляет взыскание затраченных средств в судебном порядке.</w:t>
      </w:r>
    </w:p>
    <w:p w:rsidR="00681DF7" w:rsidRDefault="00681DF7" w:rsidP="00681DF7">
      <w:pPr>
        <w:pStyle w:val="ConsPlusNormal"/>
        <w:jc w:val="both"/>
      </w:pPr>
      <w:r>
        <w:t>(в ред. постановления Совмина от 05.12.2024 N 911)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 xml:space="preserve">9. Затраченные средства возмещаются в доход бюджета, из которого осуществлялось </w:t>
      </w:r>
      <w:r>
        <w:lastRenderedPageBreak/>
        <w:t>финансирование подготовки научного работника высшей квалификации, специалиста, рабочего, служащего, лица, осваивавшего содержание образовательных программ на условиях целевой подготовки.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10. При принятии решения об освобождении от возмещения затраченных средств учреждение образования (организация) извещает об этом выпускника и выдает ему справку о самостоятельном трудоустройстве.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bookmarkStart w:id="4" w:name="Par3140"/>
      <w:bookmarkEnd w:id="4"/>
      <w:r>
        <w:t>11. Для рассмотрения вопроса о получении справки о самостоятельном трудоустройстве выпускники, молодые специалисты, молодые рабочие (служащие), которым место работы предоставлено путем распределения, трудоустройства в счет брони, перераспределения, направленные на работу, перенаправленные на работу в соответствии с договором, договором о целевой подготовке, обращаются в учреждение образования, направившее их на работу, либо в учреждение образования,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bookmarkStart w:id="5" w:name="Par3141"/>
      <w:bookmarkEnd w:id="5"/>
      <w:r>
        <w:t>При обращении предъявляется документ, удостоверяющий личность, а также представляются следующие документы, подтверждающие право на получение справки о самостоятельном трудоустройстве:</w:t>
      </w:r>
    </w:p>
    <w:p w:rsidR="00681DF7" w:rsidRDefault="00681DF7" w:rsidP="00681DF7">
      <w:pPr>
        <w:pStyle w:val="ConsPlusNormal"/>
        <w:ind w:firstLine="540"/>
        <w:jc w:val="both"/>
      </w:pPr>
      <w:r>
        <w:t>абзац исключен с 1 сентября 2025 года. - Постановление Совмина от 01.08.2025 N 420;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оригинал и копия удостоверения пострадавшего от катастрофы на Чернобыльской АЭС, других радиационных аварий - для лиц, имеющих право на льготы в соответствии со статьей 18 Закона Республики Беларусь от 6 января 2009 г. N 9-З "О социальной защите граждан, пострадавших от катастрофы на Чернобыльской АЭС, других радиационных аварий";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оригинал и копия военного билета - для лиц, которым место работы было предоставлено путем распределения, трудоустройства в счет брони, перераспределения, направленных на работу, перенаправленных на работу в соответствии с договором, призванных на военную службу по призыву, направленных на альтернативную службу или добровольно поступивших на военную службу по контракту и уволенных с нее, в случаях, когда затраченные средства не взыскиваются;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документ, подтверждающий возмещение затраченных средств, - в случае добровольного возмещения затраченных средств;</w:t>
      </w:r>
    </w:p>
    <w:p w:rsidR="00681DF7" w:rsidRDefault="00681DF7" w:rsidP="00681DF7">
      <w:pPr>
        <w:pStyle w:val="ConsPlusNormal"/>
        <w:ind w:firstLine="540"/>
        <w:jc w:val="both"/>
      </w:pPr>
      <w:r>
        <w:t>абзацы шестой - седьмой исключены с 1 сентября 2025 года. - Постановление Совмина от 01.08.2025 N 420;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решение суда - в случае вступления в законную силу решения суда о взыскании в республиканский и (или) местные бюджеты затраченных средств.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Рассмотрение вопроса о получении справки о самостоятельном трудоустройстве выпускниками, указанными в части первой настоящего пункта, которые освобождаются от возмещения затраченных средств в соответствии со статьей 78 Кодекса Республики Беларусь об образовании при невозможности предоставления нового места работы путем перераспределения (перенаправления на работу), осуществляется на основании документов, представленных такими выпускниками для рассмотрения вопроса о перераспределении (перенаправлении на работу).</w:t>
      </w:r>
    </w:p>
    <w:p w:rsidR="00681DF7" w:rsidRDefault="00681DF7" w:rsidP="00681DF7">
      <w:pPr>
        <w:pStyle w:val="ConsPlusNormal"/>
        <w:jc w:val="both"/>
      </w:pPr>
      <w:r>
        <w:t>(в ред. постановления Совмина от 05.12.2024 N 911)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Копии документов, указанных в части второй настоящего пункта, удостоверяются в учреждении образования, направившем выпускника на работу, либо в учреждении образования,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образование, руководителем или уполномоченным им лицом либо в государственном органе (организации), выдавшем копию документа.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12. Контроль за своевременным и полным возмещением затраченных средств осуществляется учреждениями образования.</w:t>
      </w:r>
    </w:p>
    <w:p w:rsidR="00681DF7" w:rsidRDefault="00681DF7" w:rsidP="00681DF7">
      <w:pPr>
        <w:pStyle w:val="ConsPlusNormal"/>
      </w:pPr>
    </w:p>
    <w:p w:rsidR="00681DF7" w:rsidRDefault="00681DF7" w:rsidP="00681DF7">
      <w:pPr>
        <w:pStyle w:val="ConsPlusNormal"/>
      </w:pPr>
    </w:p>
    <w:p w:rsidR="00681DF7" w:rsidRDefault="00681DF7" w:rsidP="00681DF7">
      <w:pPr>
        <w:pStyle w:val="ConsPlusNormal"/>
      </w:pPr>
    </w:p>
    <w:p w:rsidR="00681DF7" w:rsidRDefault="00681DF7" w:rsidP="00681DF7">
      <w:pPr>
        <w:pStyle w:val="ConsPlusNormal"/>
      </w:pPr>
    </w:p>
    <w:p w:rsidR="00681DF7" w:rsidRDefault="00681DF7" w:rsidP="00681DF7">
      <w:pPr>
        <w:pStyle w:val="ConsPlusNormal"/>
      </w:pPr>
    </w:p>
    <w:p w:rsidR="00681DF7" w:rsidRDefault="00681DF7" w:rsidP="00681DF7">
      <w:pPr>
        <w:pStyle w:val="ConsPlusNormal"/>
        <w:jc w:val="right"/>
        <w:outlineLvl w:val="1"/>
      </w:pPr>
      <w:r>
        <w:t>Приложение 1</w:t>
      </w:r>
    </w:p>
    <w:p w:rsidR="00681DF7" w:rsidRDefault="00681DF7" w:rsidP="00681DF7">
      <w:pPr>
        <w:pStyle w:val="ConsPlusNormal"/>
        <w:jc w:val="right"/>
      </w:pPr>
      <w:r>
        <w:t>к Положению о порядке возмещения</w:t>
      </w:r>
    </w:p>
    <w:p w:rsidR="00681DF7" w:rsidRDefault="00681DF7" w:rsidP="00681DF7">
      <w:pPr>
        <w:pStyle w:val="ConsPlusNormal"/>
        <w:jc w:val="right"/>
      </w:pPr>
      <w:r>
        <w:lastRenderedPageBreak/>
        <w:t>в республиканский и (или) местные</w:t>
      </w:r>
    </w:p>
    <w:p w:rsidR="00681DF7" w:rsidRDefault="00681DF7" w:rsidP="00681DF7">
      <w:pPr>
        <w:pStyle w:val="ConsPlusNormal"/>
        <w:jc w:val="right"/>
      </w:pPr>
      <w:r>
        <w:t>бюджеты средств, затраченных</w:t>
      </w:r>
    </w:p>
    <w:p w:rsidR="00681DF7" w:rsidRDefault="00681DF7" w:rsidP="00681DF7">
      <w:pPr>
        <w:pStyle w:val="ConsPlusNormal"/>
        <w:jc w:val="right"/>
      </w:pPr>
      <w:r>
        <w:t>государством на подготовку научного</w:t>
      </w:r>
    </w:p>
    <w:p w:rsidR="00681DF7" w:rsidRDefault="00681DF7" w:rsidP="00681DF7">
      <w:pPr>
        <w:pStyle w:val="ConsPlusNormal"/>
        <w:jc w:val="right"/>
      </w:pPr>
      <w:r>
        <w:t>работника высшей квалификации,</w:t>
      </w:r>
    </w:p>
    <w:p w:rsidR="00681DF7" w:rsidRDefault="00681DF7" w:rsidP="00681DF7">
      <w:pPr>
        <w:pStyle w:val="ConsPlusNormal"/>
        <w:jc w:val="right"/>
      </w:pPr>
      <w:r>
        <w:t>специалиста, рабочего, служащего</w:t>
      </w:r>
    </w:p>
    <w:p w:rsidR="00681DF7" w:rsidRDefault="00681DF7" w:rsidP="00681DF7">
      <w:pPr>
        <w:pStyle w:val="ConsPlusNormal"/>
      </w:pPr>
    </w:p>
    <w:p w:rsidR="00681DF7" w:rsidRDefault="00681DF7" w:rsidP="00681DF7">
      <w:pPr>
        <w:pStyle w:val="ConsPlusTitle"/>
        <w:jc w:val="center"/>
      </w:pPr>
      <w:bookmarkStart w:id="6" w:name="Par3165"/>
      <w:bookmarkEnd w:id="6"/>
      <w:r>
        <w:t>ПОРЯДОК РАСЧЕТА СРЕДСТВ,</w:t>
      </w:r>
    </w:p>
    <w:p w:rsidR="00681DF7" w:rsidRDefault="00681DF7" w:rsidP="00681DF7">
      <w:pPr>
        <w:pStyle w:val="ConsPlusTitle"/>
        <w:jc w:val="center"/>
      </w:pPr>
      <w:r>
        <w:t>ЗАТРАЧЕННЫХ ГОСУДАРСТВОМ НА ПОДГОТОВКУ НАУЧНОГО РАБОТНИКА ВЫСШЕЙ КВАЛИФИКАЦИИ, СПЕЦИАЛИСТА, РАБОЧЕГО, СЛУЖАЩЕГО</w:t>
      </w:r>
    </w:p>
    <w:p w:rsidR="00681DF7" w:rsidRDefault="00681DF7" w:rsidP="00681DF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DF7" w:rsidTr="004C6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DF7" w:rsidRDefault="00681DF7" w:rsidP="004C6F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DF7" w:rsidRDefault="00681DF7" w:rsidP="004C6F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DF7" w:rsidRDefault="00681DF7" w:rsidP="004C6F0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Совмина от 05.12.2024 N 911)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DF7" w:rsidRDefault="00681DF7" w:rsidP="004C6F0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81DF7" w:rsidRDefault="00681DF7" w:rsidP="00681DF7">
      <w:pPr>
        <w:pStyle w:val="ConsPlusNormal"/>
      </w:pPr>
    </w:p>
    <w:p w:rsidR="00681DF7" w:rsidRDefault="00681DF7" w:rsidP="00681DF7">
      <w:pPr>
        <w:pStyle w:val="ConsPlusNormal"/>
        <w:ind w:firstLine="540"/>
        <w:jc w:val="both"/>
      </w:pPr>
      <w:r>
        <w:t>1. Сумма затраченных средств рассчитывается исходя из среднемесячной стоимости подготовки одного обучавшегося в последнем календарном году подготовки за счет средств республиканского и (или) местных бюджетов, умноженной на количество полных месяцев подготовки. К полученному произведению добавляются расходы, связанные с организацией обучения за рубежом, если таковые имели место в период подготовки выпускника.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Полученная сумма делится на количество месяцев в зависимости от установленного срока обязательной работы и умножается на количество неотработанных полных месяцев. Месяцы, в которых число неотработанных календарных дней составляет 15 и более, включаются в неотработанный период как полные, менее 15 календарных дней, - в неотработанный период не включаются.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В период подготовки входят неполные календарные годы обучения (год поступления и год окончания), полные календарные годы обучения и каникулы в соответствии с учебным планом, по которому осуществлялась подготовка. Период подготовки определяется в полных месяцах подготовки. Месяцы, в которых число календарных дней обучения составляет 15 и более, включаются в период подготовки как полные, менее 15 календарных дней, - в период подготовки не включаются.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 xml:space="preserve">Время </w:t>
      </w:r>
      <w:proofErr w:type="gramStart"/>
      <w:r>
        <w:t>нахождения</w:t>
      </w:r>
      <w:proofErr w:type="gramEnd"/>
      <w:r>
        <w:t xml:space="preserve"> обучавшегося в отпусках, предоставляемых в соответствии с законодательством об образовании, не включается в период подготовки.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 xml:space="preserve">2. Сумма затраченных средств на подготовку специалиста с общим и углубленным высшим образованием в случае </w:t>
      </w:r>
      <w:proofErr w:type="spellStart"/>
      <w:r>
        <w:t>неотработки</w:t>
      </w:r>
      <w:proofErr w:type="spellEnd"/>
      <w:r>
        <w:t xml:space="preserve"> им установленного срока обязательной работы после получения углубленного высшего образования определяется за весь период получения высшего образования.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В случае получения специалистом, рабочим, служащим соответствующего образования в разных учреждениях образования при расчете суммы затраченных средств, подлежащих возмещению в бюджет, учреждение образования, которое осуществляет расчет, запрашивает в учреждении образования, в котором подготовка осуществлялась ранее за счет средств республиканского и (или) местного бюджетов, расчет суммы средств, подлежащих возмещению в бюджет за период подготовки в этом учреждении, по форме согласно приложению 2.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Сумма затраченных средств, подлежащая возмещению в бюджет, определяется путем суммирования сумм затраченных средств, рассчитанных за периоды подготовки в каждом учреждении образования.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 xml:space="preserve">Расчет суммы средств, затраченных государством на подготовку научного работника высшей квалификации, в случае </w:t>
      </w:r>
      <w:proofErr w:type="spellStart"/>
      <w:r>
        <w:t>неотработки</w:t>
      </w:r>
      <w:proofErr w:type="spellEnd"/>
      <w:r>
        <w:t xml:space="preserve"> им установленного срока обязательной работы производится за период подготовки по образовательной программе научно-ориентированного образования.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 xml:space="preserve">Расчет суммы затраченных средств в случае </w:t>
      </w:r>
      <w:proofErr w:type="spellStart"/>
      <w:r>
        <w:t>неотработки</w:t>
      </w:r>
      <w:proofErr w:type="spellEnd"/>
      <w:r>
        <w:t xml:space="preserve"> установленного срока обязательной работы после получения профессионально-технического, среднего специального образования на основе общего базового образования с получением общего среднего образования производится пропорционально объему учебных часов профессионального компонента, включая учебные часы консультаций, экзаменов, факультативных занятий, практик (далее - профессиональный компонент), в общем объеме учебных часов, отведенных на реализацию соответствующей образовательной программы.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 xml:space="preserve">Объем учебных часов профессионального компонента определяется учреждением </w:t>
      </w:r>
      <w:r>
        <w:lastRenderedPageBreak/>
        <w:t>образования на основании учебного плана учреждения образования по специальности (специальностям), разработанного на основе примерного учебного плана по специальности (примерных учебных планов по специальностям) и утвержденного в установленном порядке.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Исходя из объема учебных часов профессионального компонента и общего объема учебных часов, отведенных на реализацию соответствующей образовательной программы, определяется 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в процентах.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bookmarkStart w:id="7" w:name="Par3180"/>
      <w:bookmarkEnd w:id="7"/>
      <w:r>
        <w:t>3. В состав средств, затраченных государством на подготовку специалиста, рабочего, служащего, включаются фактические расходы учреждений образования, отражаемые по функциональной классификации расходов бюджета по видам и функциональной классификации расходов бюджета по параграфам, устанавливаемым Министерством финансов, за исключением текущих фактических расходов, отражаемых по устанавливаемым Министерством финансов элементам расходов экономической классификации расходов бюджета: 1 30 03 04 Прочие трансферты населению и 1 10 03 04 Продукты питания, осуществляемых в соответствии с законодательством за счет средств бюджета.</w:t>
      </w:r>
    </w:p>
    <w:p w:rsidR="00681DF7" w:rsidRDefault="00681DF7" w:rsidP="00681DF7">
      <w:pPr>
        <w:pStyle w:val="ConsPlusNormal"/>
        <w:jc w:val="both"/>
      </w:pPr>
      <w:r>
        <w:t>(в ред. постановления Совмина от 05.12.2024 N 911)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В учреждениях образования, организациях в состав средств, затраченных государством на подготовку научного работника высшей квалификации, включаются фактические расходы, отражаемые по параграфу 054 функциональной классификации расходов бюджета по параграфам в соответствии с механизмом и формами предоставления средств республиканского бюджета, предусмотренных на научную и научно-техническую деятельность, утверждаемых Министерством финансов, Национальной академией наук Беларуси и Государственным комитетом по науке и технологиям.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bookmarkStart w:id="8" w:name="Par3183"/>
      <w:bookmarkEnd w:id="8"/>
      <w:r>
        <w:t>4. В состав фактических расходов на подготовку специалиста, рабочего, служащего включаются расходы по следующим подстатьям и элементам расходов экономической классификации расходов бюджета, устанавливаемых Министерством финансов: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01 00 Заработная плата рабочих и служащих;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02 00 Взносы (отчисления) на социальное страхование;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03 03 Мягкий инвентарь и обмундирование;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03 05 Прочие расходные материалы и предметы снабжения;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04 00 Командировки и служебные разъезды;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05 00 Оплата транспортных услуг;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06 00 Оплата услуг связи;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07 00 Оплата коммунальных услуг;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10 02 Оплата текущего ремонта оборудования и инвентаря;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10 03 Оплата текущего ремонта зданий и помещений;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10 10 08 Прочие текущие расходы;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1 30 03 02 Стипендии;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2 40 01 00 Приобретение оборудования и других основных средств;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2 40 03 00 Капитальный ремонт.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5. Для расчета затраченных средств на подготовку научного работника высшей квалификации, специалиста, рабочего, служащего используются данные: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 xml:space="preserve">5.1. годовой, квартальной бухгалтерской отчетности по средствам бюджета, в том числе отчета об исполнении бюджетной сметы, составленного по форме 2, предусмотренного в порядке составления и представления бухгалтерской отчетности по средствам бюджетов и средствам от </w:t>
      </w:r>
      <w:r>
        <w:lastRenderedPageBreak/>
        <w:t>приносящей доходы деятельности бюджетных организаций, утверждаемого Министерством финансов;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5.2. о приведенной средней численности обучавшихся;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5.3. платежных ведомостей, содержащих сведения о фактических выплатах обучавшимся.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bookmarkStart w:id="9" w:name="Par3202"/>
      <w:bookmarkEnd w:id="9"/>
      <w:r>
        <w:t>6. Сумма затраченных средств на подготовку одного обучавшегося за полный календарный год подготовки рассчитывается путем деления фактических расходов на основании годовой бухгалтерской отчетности, определенных в соответствии с пунктами 3 и 4 настоящего приложения, на приведенную среднюю численность обучавшихся.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Приведенная средняя численность обучавшегося рассчитывается путем суммирования средней численности обучавшихся по формам получения образования с учетом следующих коэффициентов: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дневная форма - 1,0;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заочная форма - 0,1;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вечерняя форма - 0,25.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Приведенная средняя численность обучавшихся включает обучавшихся, зачисленных в учреждение образования для получения образования за счет средств республиканского и (или) местных бюджетов в соответствии с контрольными цифрами приема.</w:t>
      </w:r>
    </w:p>
    <w:p w:rsidR="00681DF7" w:rsidRDefault="00681DF7" w:rsidP="00681DF7">
      <w:pPr>
        <w:pStyle w:val="ConsPlusNormal"/>
        <w:jc w:val="both"/>
      </w:pPr>
      <w:r>
        <w:t>(часть третья п. 6 введена постановлением Совмина от 05.12.2024 N 911)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Средняя численность обучавшихся исчисляется ежеквартально путем суммирования численности на 1-е число каждого месяца (начиная с 1 февраля) и деления полученной суммы на количество месяцев: за I квартал - на 3, за первое полугодие - на 6, за 9 месяцев - на 9, за год - на 12.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Сумма затраченных средств на подготовку одного обучавшегося за неполный календарный год подготовки рассчитывается путем деления фактических расходов на основании квартальной отчетности в зависимости от даты отчисления обучавшегося из учреждения образования, определенных в соответствии с пунктами 3 и 4 настоящего приложения, на приведенную среднюю численность обучавшихся за соответствующий период.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При отчислении обучавшегося из учреждения образования в январе - марте текущего года и необходимости произвести в данный период расчет затраченных средств используются данные годовой бухгалтерской отчетности и приведенная средняя численность обучавшихся за предыдущий календарный год.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7. На основании данных о затраченных средствах в соответствии с пунктами 3 - 6 настоящего приложения оформляется расчет по форме согласно приложению 2 (графы 1 - 7).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Среднемесячная стоимость подготовки одного обучавшегося в последнем календарном году подготовки (графа 3) рассчитывается путем деления данных графы 1 на данные графы 2. Фактические расходы за весь период подготовки определяются путем умножения данных графы 3 на данные графы 4 и отражаются в графе 5. Расходы за период подготовки (графа 7) определяются путем суммирования данных граф 5 и 6.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Данные в графах 1, 3, 5 - 7 указываются с учетом округления до двух знаков после запятой: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если первая из отбрасываемых цифр (третья цифра после запятой) больше или равна 5, то последняя из сохраняемых цифр (вторая цифра после запятой) увеличивается на единицу;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если первая из отбрасываемых цифр (третья цифра после запятой) меньше 5, то увеличение на единицу не производится (отбрасываются цифры после запятой, начиная с третьей).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 xml:space="preserve">Расходы на подготовку специалиста, рабочего, служащего, за исключением расходов на получение общего среднего образования при получении профессионально-технического, среднего специального образования на основе общего базового образования с получением общего среднего образования, исчисляются исходя из соотношения объема учебных часов профессионального компонента к общему объему учебных часов на реализацию соответствующей образовательной </w:t>
      </w:r>
      <w:r>
        <w:lastRenderedPageBreak/>
        <w:t>программы (в процентах) и данных о расходах за период подготовки графы 7.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Сумма средств, подлежащая возмещению в бюджет с учетом отработанного срока обязательной работы, округляется до рублей: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если цифры после запятой превышают 50 копеек, то увеличение целого числа производится на 1;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если цифры после запятой не превышают 50 копеек, то увеличение целого числа не производится (цифры после запятой отбрасываются).</w:t>
      </w:r>
    </w:p>
    <w:p w:rsidR="00681DF7" w:rsidRDefault="00681DF7" w:rsidP="00681DF7">
      <w:pPr>
        <w:pStyle w:val="ConsPlusNormal"/>
        <w:spacing w:before="200"/>
        <w:ind w:firstLine="540"/>
        <w:jc w:val="both"/>
      </w:pPr>
      <w:r>
        <w:t>8. В соответствии с настоящим приложением, а также по форме согласно приложению 2 осуществляется расчет затраченных средств учреждениями образования для лиц, обучавшихся или получивших образование по специальностям для воинских формирований и военизированных организаций по соответствующим запросам этих воинских формирований и военизированных организаций.</w:t>
      </w:r>
    </w:p>
    <w:p w:rsidR="00681DF7" w:rsidRDefault="00681DF7" w:rsidP="00681DF7">
      <w:pPr>
        <w:pStyle w:val="ConsPlusNormal"/>
      </w:pPr>
    </w:p>
    <w:p w:rsidR="006112C5" w:rsidRDefault="006112C5"/>
    <w:sectPr w:rsidR="0061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D7"/>
    <w:rsid w:val="003F2CD7"/>
    <w:rsid w:val="006112C5"/>
    <w:rsid w:val="0068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34475-65EC-41B0-B175-A9EE8C96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F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D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1D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4065</Words>
  <Characters>23171</Characters>
  <Application>Microsoft Office Word</Application>
  <DocSecurity>0</DocSecurity>
  <Lines>193</Lines>
  <Paragraphs>54</Paragraphs>
  <ScaleCrop>false</ScaleCrop>
  <Company/>
  <LinksUpToDate>false</LinksUpToDate>
  <CharactersWithSpaces>27182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Мишаня</dc:creator>
  <cp:keywords/>
  <dc:description/>
  <cp:lastModifiedBy>Мишаня</cp:lastModifiedBy>
  <cp:revision>2</cp:revision>
  <dcterms:created xsi:type="dcterms:W3CDTF">2026-03-04T11:53:00Z</dcterms:created>
  <dcterms:modified xsi:type="dcterms:W3CDTF">2026-03-04T11:57:00Z</dcterms:modified>
</cp:coreProperties>
</file>